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902782"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902782">
        <w:rPr>
          <w:b/>
          <w:kern w:val="2"/>
          <w:lang w:val="kk-KZ"/>
        </w:rPr>
        <w:t>ның Цифрлық даму,</w:t>
      </w:r>
      <w:r>
        <w:rPr>
          <w:b/>
          <w:kern w:val="2"/>
          <w:lang w:val="kk-KZ"/>
        </w:rPr>
        <w:t xml:space="preserve"> </w:t>
      </w:r>
      <w:r w:rsidR="00902782">
        <w:rPr>
          <w:b/>
          <w:kern w:val="2"/>
          <w:lang w:val="kk-KZ"/>
        </w:rPr>
        <w:t>қ</w:t>
      </w:r>
      <w:r>
        <w:rPr>
          <w:b/>
          <w:kern w:val="2"/>
          <w:lang w:val="kk-KZ"/>
        </w:rPr>
        <w:t xml:space="preserve">орғаныс және аэроғарыш </w:t>
      </w:r>
    </w:p>
    <w:p w:rsidR="00CB15DF"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өнеркәсібі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CB15DF" w:rsidRDefault="00CB15DF" w:rsidP="002D0D06">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CB15DF" w:rsidRDefault="00CB15DF" w:rsidP="00CB15DF">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Қазақстан Республикасы</w:t>
      </w:r>
      <w:r w:rsidR="00902782">
        <w:rPr>
          <w:b/>
          <w:iCs/>
          <w:highlight w:val="cyan"/>
          <w:lang w:val="kk-KZ"/>
        </w:rPr>
        <w:t>ның Цифрлық даму,</w:t>
      </w:r>
      <w:r>
        <w:rPr>
          <w:b/>
          <w:iCs/>
          <w:highlight w:val="cyan"/>
          <w:lang w:val="kk-KZ"/>
        </w:rPr>
        <w:t xml:space="preserve"> </w:t>
      </w:r>
      <w:r w:rsidR="00902782">
        <w:rPr>
          <w:b/>
          <w:iCs/>
          <w:highlight w:val="cyan"/>
          <w:lang w:val="kk-KZ"/>
        </w:rPr>
        <w:t>қ</w:t>
      </w:r>
      <w:r>
        <w:rPr>
          <w:b/>
          <w:iCs/>
          <w:highlight w:val="cyan"/>
          <w:lang w:val="kk-KZ"/>
        </w:rPr>
        <w:t xml:space="preserve">орғаныс және аэроғарыш өнеркәсібі министрлігі Мемлекеттік материалдық резервтер комитеті (бұдан әрі – Комитет), 010008, </w:t>
      </w:r>
      <w:r w:rsidR="00902782">
        <w:rPr>
          <w:b/>
          <w:iCs/>
          <w:highlight w:val="cyan"/>
          <w:lang w:val="kk-KZ"/>
        </w:rPr>
        <w:t xml:space="preserve">Нұр-Сұлтан </w:t>
      </w:r>
      <w:r>
        <w:rPr>
          <w:b/>
          <w:iCs/>
          <w:highlight w:val="cyan"/>
          <w:lang w:val="kk-KZ"/>
        </w:rPr>
        <w:t xml:space="preserve">қаласы, Янушкевич көшесі, 2, анықтама үшін телефондар: 8 (7172) 27-44-59, факс 8(7172) 27-44-71, e-mail: </w:t>
      </w:r>
      <w:r w:rsidR="00902782" w:rsidRPr="00902782">
        <w:rPr>
          <w:b/>
          <w:highlight w:val="cyan"/>
          <w:lang w:val="kk-KZ"/>
        </w:rPr>
        <w:t>d.zhaukenova@mdai.gov.kz</w:t>
      </w:r>
      <w:r>
        <w:rPr>
          <w:b/>
          <w:highlight w:val="cyan"/>
          <w:lang w:val="kk-KZ"/>
        </w:rPr>
        <w:t>,</w:t>
      </w:r>
      <w:r>
        <w:rPr>
          <w:b/>
          <w:iCs/>
          <w:highlight w:val="cyan"/>
          <w:lang w:val="kk-KZ"/>
        </w:rPr>
        <w:t xml:space="preserve"> «Б»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FD7A5E" w:rsidRDefault="005B068D" w:rsidP="002D0D06">
      <w:pPr>
        <w:pStyle w:val="msonormalbullet2gifbullet1gif"/>
        <w:spacing w:before="0" w:beforeAutospacing="0" w:after="0" w:afterAutospacing="0"/>
        <w:ind w:left="-709" w:right="141" w:firstLine="709"/>
        <w:contextualSpacing/>
        <w:jc w:val="both"/>
        <w:rPr>
          <w:b/>
          <w:iCs/>
          <w:lang w:val="kk-KZ"/>
        </w:rPr>
      </w:pPr>
      <w:r w:rsidRPr="00987B14">
        <w:rPr>
          <w:b/>
          <w:bCs/>
          <w:highlight w:val="yellow"/>
          <w:lang w:val="kk-KZ"/>
        </w:rPr>
        <w:t>Заң</w:t>
      </w:r>
      <w:r w:rsidR="00FD7A5E" w:rsidRPr="00987B14">
        <w:rPr>
          <w:b/>
          <w:bCs/>
          <w:highlight w:val="yellow"/>
          <w:lang w:val="kk-KZ"/>
        </w:rPr>
        <w:t xml:space="preserve"> басқармасының сарапшысы, </w:t>
      </w:r>
      <w:r w:rsidR="00FD7A5E" w:rsidRPr="00987B14">
        <w:rPr>
          <w:b/>
          <w:highlight w:val="yellow"/>
          <w:lang w:val="kk-KZ"/>
        </w:rPr>
        <w:t>санаты С-5, 1 бірлік</w:t>
      </w:r>
    </w:p>
    <w:p w:rsidR="00E01D23" w:rsidRDefault="00FD7A5E" w:rsidP="002D0D06">
      <w:pPr>
        <w:pStyle w:val="msonormalbullet2gifbullet2gif"/>
        <w:spacing w:before="0" w:beforeAutospacing="0" w:after="0" w:afterAutospacing="0"/>
        <w:ind w:left="-709" w:right="178" w:firstLine="709"/>
        <w:contextualSpacing/>
        <w:jc w:val="both"/>
        <w:rPr>
          <w:lang w:val="kk-KZ"/>
        </w:rPr>
      </w:pPr>
      <w:r>
        <w:rPr>
          <w:b/>
          <w:lang w:val="kk-KZ"/>
        </w:rPr>
        <w:t xml:space="preserve">Функционалдық міндеттері: </w:t>
      </w:r>
      <w:r w:rsidR="00E01D23" w:rsidRPr="00565B8A">
        <w:rPr>
          <w:lang w:val="kk-KZ"/>
        </w:rPr>
        <w:t>Сотта, сондай-ақ, басқа да ұйымдарда Комитет қызметiнiң құқықтық мәселелерiн қарау кезiнде белгiленген тәртiппен Комитеттің мүдделерiн бiлдiру. Сот шешімдерінің орындалуына мониторинг жүргiзу.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органдарға енгізу. Халықаралық ынтымақтастық саласындағы іс-шараларды іске асыру.</w:t>
      </w:r>
      <w:r w:rsidR="00E01D23">
        <w:rPr>
          <w:lang w:val="kk-KZ"/>
        </w:rPr>
        <w:t xml:space="preserve"> </w:t>
      </w:r>
      <w:r w:rsidR="00E01D23" w:rsidRPr="001E29D9">
        <w:rPr>
          <w:lang w:val="kk-KZ"/>
        </w:rPr>
        <w:t>Комитет басшылығы жүктеген өзге де өкілеттіктерді жүзеге асыру.</w:t>
      </w:r>
    </w:p>
    <w:p w:rsidR="00AF3D96" w:rsidRDefault="00FD7A5E" w:rsidP="000238FC">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sidR="000238FC">
        <w:rPr>
          <w:lang w:val="kk-KZ"/>
        </w:rPr>
        <w:t>қ</w:t>
      </w:r>
      <w:r w:rsidR="000238FC" w:rsidRPr="00565B8A">
        <w:rPr>
          <w:lang w:val="kk-KZ"/>
        </w:rPr>
        <w:t xml:space="preserve">ұқық саласындағы </w:t>
      </w:r>
      <w:r w:rsidR="000238FC" w:rsidRPr="00EF0BDE">
        <w:rPr>
          <w:lang w:val="kk-KZ"/>
        </w:rPr>
        <w:t>білім</w:t>
      </w:r>
      <w:r w:rsidR="000238FC">
        <w:rPr>
          <w:lang w:val="kk-KZ"/>
        </w:rPr>
        <w:t xml:space="preserve"> (құқықтану, халықаралық құқық, кеден ісі)</w:t>
      </w:r>
    </w:p>
    <w:p w:rsidR="000238FC" w:rsidRDefault="000238FC" w:rsidP="000238FC">
      <w:pPr>
        <w:pStyle w:val="msonormalbullet2gifbullet2gif"/>
        <w:spacing w:before="0" w:beforeAutospacing="0" w:after="0" w:afterAutospacing="0"/>
        <w:ind w:left="-709" w:right="178" w:firstLine="709"/>
        <w:contextualSpacing/>
        <w:jc w:val="both"/>
        <w:rPr>
          <w:lang w:val="kk-KZ"/>
        </w:rPr>
      </w:pPr>
    </w:p>
    <w:p w:rsidR="00987B14" w:rsidRDefault="00987B14" w:rsidP="00987B14">
      <w:pPr>
        <w:pStyle w:val="msonormalbullet2gifbullet1gif"/>
        <w:spacing w:before="0" w:beforeAutospacing="0" w:after="0" w:afterAutospacing="0"/>
        <w:ind w:left="-709" w:right="141" w:firstLine="709"/>
        <w:contextualSpacing/>
        <w:jc w:val="both"/>
        <w:rPr>
          <w:b/>
          <w:iCs/>
          <w:lang w:val="kk-KZ"/>
        </w:rPr>
      </w:pPr>
      <w:r w:rsidRPr="00987B14">
        <w:rPr>
          <w:b/>
          <w:bCs/>
          <w:highlight w:val="yellow"/>
          <w:lang w:val="kk-KZ"/>
        </w:rPr>
        <w:t xml:space="preserve">Экономика және қаржы басқармасының сарапшысы, </w:t>
      </w:r>
      <w:r w:rsidRPr="00987B14">
        <w:rPr>
          <w:b/>
          <w:highlight w:val="yellow"/>
          <w:lang w:val="kk-KZ"/>
        </w:rPr>
        <w:t>санаты С-5, 1 бірлік (уақытша, негізгі қызметкердің бала күту демалысы аралығында 28.12.2021ж.)</w:t>
      </w:r>
    </w:p>
    <w:p w:rsidR="00987B14" w:rsidRDefault="00987B14" w:rsidP="00987B14">
      <w:pPr>
        <w:pStyle w:val="msonormalbullet2gifbullet2gif"/>
        <w:spacing w:before="0" w:beforeAutospacing="0" w:after="0" w:afterAutospacing="0"/>
        <w:ind w:left="-709" w:right="178" w:firstLine="709"/>
        <w:contextualSpacing/>
        <w:jc w:val="both"/>
        <w:rPr>
          <w:lang w:val="kk-KZ"/>
        </w:rPr>
      </w:pPr>
      <w:r>
        <w:rPr>
          <w:b/>
          <w:lang w:val="kk-KZ"/>
        </w:rPr>
        <w:t xml:space="preserve">Функционалдық міндеттері: </w:t>
      </w:r>
      <w:r w:rsidRPr="00E22FFA">
        <w:rPr>
          <w:lang w:val="kk-KZ"/>
        </w:rPr>
        <w:t>Ақша қаражаты мен материалдық құндылықтардың сақталуын жүзеге асыру. Жеке және заңды тұлғалардың ақшасын уақытша орналастыруды бақылау шотының</w:t>
      </w:r>
      <w:r w:rsidRPr="00E22FFA">
        <w:rPr>
          <w:color w:val="000000"/>
          <w:lang w:val="kk-KZ"/>
        </w:rPr>
        <w:t xml:space="preserve"> (</w:t>
      </w:r>
      <w:r w:rsidRPr="00E22FFA">
        <w:rPr>
          <w:lang w:val="kk-KZ"/>
        </w:rPr>
        <w:t xml:space="preserve">ББШ) бар болуын есепке алуды жүзеге асыру. Жалақыны мерзімінде есептеу және төлеу, салық және бюджетке басқа да міндетті төлемдер бойынша есеп айырысуды жүзеге асыру, салықтық, статистикалық есеп беруді құрау. Ақша қаражатына және материалдық құндылықтарға түгендеу жүргізуге, есептеуге қатысу, түгендеу қорытындыларын және олардың есептеулерде көрінуін уақтылы және дұрыс белгілеу. Активтердің, құндылығы төмен тез тозатын заттар (ҚТЗ) және басқа да  материалдық құндылықтарды сақтау және пайдалану орындарында сақталуын бақылауды жүзеге асыру. Құжаттарды тексеру және есепке алуға қабылдау, мемориалдық ордерлерді ресімдеу. Бухгалтерлік және қаржылық есептіліктің белгіленген мерзімде құрылуын және берілуін қамтамасыз ету. Шарттардың тіркелуін және мемлекеттік мекемелер мен жекелеген тұлғаларды қаржыландыру жоспарын орындау барысында туындаған есептеулерді уақтылы жүргізу. Қағаздарда және электрондық жеткізгіштерде бастапқы құжаттардың, бухгалтерлік есеп тіркелімдерінің, есептіліктердің сақталуын жүзеге асыру, есеп деректерін (1С:Предприятие) тиісінше электрондық саралануын </w:t>
      </w:r>
      <w:r w:rsidRPr="00E22FFA">
        <w:rPr>
          <w:lang w:val="kk-KZ"/>
        </w:rPr>
        <w:lastRenderedPageBreak/>
        <w:t>жүзеге асыру, Қазақстан Республикасының заңнамасында белгіленген тәртіппен мұрағатқа тапсыру.</w:t>
      </w:r>
    </w:p>
    <w:p w:rsidR="00987B14" w:rsidRDefault="00987B14" w:rsidP="000238FC">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sidRPr="00E22FFA">
        <w:rPr>
          <w:lang w:val="kk-KZ"/>
        </w:rPr>
        <w:t>әлеуметтік ғылымдар, экономика және бизнес саласындағы (экономика, менеджмент, есеп және аудит, қаржы) немесе құқық саласындағы (құқықтану, халықаралық құқық)</w:t>
      </w:r>
    </w:p>
    <w:p w:rsidR="00987B14" w:rsidRDefault="00987B14" w:rsidP="000238FC">
      <w:pPr>
        <w:pStyle w:val="msonormalbullet2gifbullet2gif"/>
        <w:spacing w:before="0" w:beforeAutospacing="0" w:after="0" w:afterAutospacing="0"/>
        <w:ind w:left="-709" w:right="178" w:firstLine="709"/>
        <w:contextualSpacing/>
        <w:jc w:val="both"/>
        <w:rPr>
          <w:lang w:val="kk-KZ"/>
        </w:rPr>
      </w:pP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 xml:space="preserve">«Болашақ»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w:t>
      </w:r>
      <w:r>
        <w:rPr>
          <w:lang w:val="kk-KZ"/>
        </w:rPr>
        <w:lastRenderedPageBreak/>
        <w:t>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CB15DF" w:rsidRDefault="00CB15DF" w:rsidP="00CB15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CB15DF" w:rsidRDefault="00CB15DF" w:rsidP="00CB15DF">
      <w:pPr>
        <w:ind w:left="-709" w:right="178"/>
        <w:jc w:val="both"/>
        <w:rPr>
          <w:lang w:val="kk-KZ"/>
        </w:rPr>
      </w:pPr>
      <w:r>
        <w:rPr>
          <w:highlight w:val="green"/>
          <w:lang w:val="kk-KZ"/>
        </w:rPr>
        <w:t>C-5</w:t>
      </w:r>
      <w:r>
        <w:rPr>
          <w:lang w:val="kk-KZ"/>
        </w:rPr>
        <w:t xml:space="preserve"> санаттары үшін: </w:t>
      </w:r>
    </w:p>
    <w:p w:rsidR="00CB15DF" w:rsidRDefault="00CB15DF" w:rsidP="00CB15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CB15DF" w:rsidRDefault="00CB15DF" w:rsidP="00CB15DF">
      <w:pPr>
        <w:ind w:left="-709" w:right="178"/>
        <w:jc w:val="both"/>
        <w:rPr>
          <w:lang w:val="kk-KZ"/>
        </w:rPr>
      </w:pPr>
      <w:r>
        <w:rPr>
          <w:lang w:val="kk-KZ"/>
        </w:rPr>
        <w:t xml:space="preserve">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w:t>
      </w:r>
      <w:r>
        <w:rPr>
          <w:lang w:val="kk-KZ"/>
        </w:rPr>
        <w:lastRenderedPageBreak/>
        <w:t>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CB15DF" w:rsidRDefault="00CB15DF" w:rsidP="00CB15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CB15DF" w:rsidRDefault="00CB15DF" w:rsidP="00CB15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CB15DF" w:rsidRDefault="00CB15DF" w:rsidP="00CB15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A11169">
        <w:fldChar w:fldCharType="begin"/>
      </w:r>
      <w:r w:rsidR="00B43BAB" w:rsidRPr="00661424">
        <w:rPr>
          <w:lang w:val="kk-KZ"/>
        </w:rPr>
        <w:instrText>HYPERLINK "http://www.kyzmet.gov.kz"</w:instrText>
      </w:r>
      <w:r w:rsidR="00A11169">
        <w:fldChar w:fldCharType="separate"/>
      </w:r>
      <w:r>
        <w:rPr>
          <w:rStyle w:val="a3"/>
          <w:rFonts w:eastAsiaTheme="majorEastAsia"/>
          <w:bCs/>
          <w:iCs/>
          <w:lang w:val="kk-KZ"/>
        </w:rPr>
        <w:t>www.kyzmet.gov.kz</w:t>
      </w:r>
      <w:r w:rsidR="00A11169">
        <w:fldChar w:fldCharType="end"/>
      </w:r>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lastRenderedPageBreak/>
        <w:t>«____»_______________ 20__ ж.</w:t>
      </w:r>
    </w:p>
    <w:p w:rsidR="00CB15DF" w:rsidRDefault="00CB15DF" w:rsidP="00CB15DF">
      <w:pPr>
        <w:pStyle w:val="msonormalbullet2gif"/>
        <w:tabs>
          <w:tab w:val="left" w:pos="7173"/>
        </w:tabs>
        <w:rPr>
          <w:bCs/>
          <w:iCs/>
          <w:lang w:val="kk-KZ"/>
        </w:rPr>
      </w:pPr>
    </w:p>
    <w:p w:rsidR="00CB15DF" w:rsidRDefault="00CB15DF"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781D9F" w:rsidRDefault="00781D9F" w:rsidP="00CB15DF">
      <w:pPr>
        <w:pStyle w:val="msonormalbullet2gif"/>
        <w:rPr>
          <w:b/>
          <w:bCs/>
          <w:lang w:val="kk-KZ"/>
        </w:rPr>
      </w:pPr>
    </w:p>
    <w:p w:rsidR="00CB15DF" w:rsidRDefault="00CB15DF" w:rsidP="008A2E9F">
      <w:pPr>
        <w:pStyle w:val="msonormalbullet2gif"/>
        <w:jc w:val="center"/>
        <w:rPr>
          <w:b/>
          <w:bCs/>
          <w:lang w:val="kk-KZ"/>
        </w:rPr>
      </w:pPr>
      <w:r>
        <w:rPr>
          <w:b/>
          <w:bCs/>
          <w:lang w:val="kk-KZ"/>
        </w:rPr>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lastRenderedPageBreak/>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15DF"/>
    <w:rsid w:val="000238FC"/>
    <w:rsid w:val="000365EA"/>
    <w:rsid w:val="0014444C"/>
    <w:rsid w:val="0023265C"/>
    <w:rsid w:val="00267D3E"/>
    <w:rsid w:val="002D0D06"/>
    <w:rsid w:val="003843B1"/>
    <w:rsid w:val="004C4B68"/>
    <w:rsid w:val="00501EB0"/>
    <w:rsid w:val="005B068D"/>
    <w:rsid w:val="00661424"/>
    <w:rsid w:val="006F5126"/>
    <w:rsid w:val="00756E17"/>
    <w:rsid w:val="00781D9F"/>
    <w:rsid w:val="008A2E9F"/>
    <w:rsid w:val="00902782"/>
    <w:rsid w:val="00956A4D"/>
    <w:rsid w:val="00987B14"/>
    <w:rsid w:val="00A11169"/>
    <w:rsid w:val="00A830A4"/>
    <w:rsid w:val="00AF3D96"/>
    <w:rsid w:val="00B43BAB"/>
    <w:rsid w:val="00B508BC"/>
    <w:rsid w:val="00C77FB0"/>
    <w:rsid w:val="00C91CE0"/>
    <w:rsid w:val="00CB15DF"/>
    <w:rsid w:val="00E01D23"/>
    <w:rsid w:val="00EA3E89"/>
    <w:rsid w:val="00F9323D"/>
    <w:rsid w:val="00F9481E"/>
    <w:rsid w:val="00FD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21</cp:revision>
  <dcterms:created xsi:type="dcterms:W3CDTF">2017-08-17T12:42:00Z</dcterms:created>
  <dcterms:modified xsi:type="dcterms:W3CDTF">2019-04-18T10:21:00Z</dcterms:modified>
</cp:coreProperties>
</file>